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5387"/>
      </w:tblGrid>
      <w:tr w:rsidR="001051DB" w:rsidRPr="00473FA2" w:rsidTr="008F7DC8">
        <w:tc>
          <w:tcPr>
            <w:tcW w:w="4786" w:type="dxa"/>
          </w:tcPr>
          <w:p w:rsidR="001051DB" w:rsidRPr="00473FA2" w:rsidRDefault="001051DB"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UBND THÀNH PHỐ GIA NGHĨA</w:t>
            </w:r>
          </w:p>
          <w:p w:rsidR="001051DB" w:rsidRPr="00473FA2" w:rsidRDefault="001051DB"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noProof/>
                <w:sz w:val="24"/>
                <w:szCs w:val="24"/>
                <w:lang w:eastAsia="vi-VN"/>
              </w:rPr>
              <mc:AlternateContent>
                <mc:Choice Requires="wps">
                  <w:drawing>
                    <wp:anchor distT="0" distB="0" distL="114300" distR="114300" simplePos="0" relativeHeight="251659264" behindDoc="0" locked="0" layoutInCell="1" allowOverlap="1" wp14:anchorId="7130EA39" wp14:editId="7C968244">
                      <wp:simplePos x="0" y="0"/>
                      <wp:positionH relativeFrom="column">
                        <wp:posOffset>517039</wp:posOffset>
                      </wp:positionH>
                      <wp:positionV relativeFrom="paragraph">
                        <wp:posOffset>214854</wp:posOffset>
                      </wp:positionV>
                      <wp:extent cx="2232212"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22322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0.7pt,16.9pt" to="216.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" strokecolor="black [3040]"/>
                  </w:pict>
                </mc:Fallback>
              </mc:AlternateContent>
            </w:r>
            <w:r w:rsidRPr="00473FA2">
              <w:rPr>
                <w:rFonts w:asciiTheme="majorHAnsi" w:hAnsiTheme="majorHAnsi" w:cstheme="majorHAnsi"/>
                <w:b/>
                <w:sz w:val="24"/>
                <w:szCs w:val="24"/>
                <w:lang w:val="en-US"/>
              </w:rPr>
              <w:t>TRƯỜNG TH&amp;THCS TRẦN VĂN ƠN</w:t>
            </w:r>
          </w:p>
        </w:tc>
        <w:tc>
          <w:tcPr>
            <w:tcW w:w="5387" w:type="dxa"/>
          </w:tcPr>
          <w:p w:rsidR="001051DB" w:rsidRPr="00473FA2" w:rsidRDefault="001051DB" w:rsidP="008F7DC8">
            <w:pPr>
              <w:pStyle w:val="NoSpacing"/>
              <w:spacing w:line="276" w:lineRule="auto"/>
              <w:jc w:val="center"/>
              <w:rPr>
                <w:rFonts w:asciiTheme="majorHAnsi" w:hAnsiTheme="majorHAnsi" w:cstheme="majorHAnsi"/>
                <w:b/>
                <w:sz w:val="24"/>
                <w:szCs w:val="24"/>
                <w:lang w:val="en-US"/>
              </w:rPr>
            </w:pPr>
            <w:r w:rsidRPr="00473FA2">
              <w:rPr>
                <w:rFonts w:asciiTheme="majorHAnsi" w:hAnsiTheme="majorHAnsi" w:cstheme="majorHAnsi"/>
                <w:b/>
                <w:sz w:val="24"/>
                <w:szCs w:val="24"/>
                <w:lang w:val="en-US"/>
              </w:rPr>
              <w:t>PHIẾU HƯỚNG DẪN HỌC TẬP</w:t>
            </w:r>
            <w:r>
              <w:rPr>
                <w:rFonts w:asciiTheme="majorHAnsi" w:hAnsiTheme="majorHAnsi" w:cstheme="majorHAnsi"/>
                <w:b/>
                <w:sz w:val="24"/>
                <w:szCs w:val="24"/>
                <w:lang w:val="en-US"/>
              </w:rPr>
              <w:t xml:space="preserve"> TUẦN 12</w:t>
            </w:r>
          </w:p>
          <w:p w:rsidR="001051DB" w:rsidRPr="00473FA2" w:rsidRDefault="001051DB" w:rsidP="008F7DC8">
            <w:pPr>
              <w:pStyle w:val="NoSpacing"/>
              <w:spacing w:line="276" w:lineRule="auto"/>
              <w:jc w:val="center"/>
              <w:rPr>
                <w:rFonts w:asciiTheme="majorHAnsi" w:hAnsiTheme="majorHAnsi" w:cstheme="majorHAnsi"/>
                <w:sz w:val="24"/>
                <w:szCs w:val="24"/>
                <w:lang w:val="en-US"/>
              </w:rPr>
            </w:pPr>
            <w:r w:rsidRPr="00473FA2">
              <w:rPr>
                <w:rFonts w:asciiTheme="majorHAnsi" w:hAnsiTheme="majorHAnsi" w:cstheme="majorHAnsi"/>
                <w:sz w:val="24"/>
                <w:szCs w:val="24"/>
                <w:lang w:val="en-US"/>
              </w:rPr>
              <w:t xml:space="preserve">Môn: </w:t>
            </w:r>
            <w:r>
              <w:rPr>
                <w:rFonts w:asciiTheme="majorHAnsi" w:hAnsiTheme="majorHAnsi" w:cstheme="majorHAnsi"/>
                <w:b/>
                <w:i/>
                <w:sz w:val="24"/>
                <w:szCs w:val="24"/>
                <w:lang w:val="en-US"/>
              </w:rPr>
              <w:t>Khoa học tự nhiên 6</w:t>
            </w:r>
          </w:p>
          <w:p w:rsidR="001051DB" w:rsidRPr="00473FA2" w:rsidRDefault="001051DB" w:rsidP="008F7DC8">
            <w:pPr>
              <w:pStyle w:val="NoSpacing"/>
              <w:spacing w:line="276" w:lineRule="auto"/>
              <w:jc w:val="center"/>
              <w:rPr>
                <w:rFonts w:asciiTheme="majorHAnsi" w:hAnsiTheme="majorHAnsi" w:cstheme="majorHAnsi"/>
                <w:sz w:val="24"/>
                <w:szCs w:val="24"/>
                <w:lang w:val="en-US"/>
              </w:rPr>
            </w:pPr>
          </w:p>
        </w:tc>
      </w:tr>
    </w:tbl>
    <w:p w:rsidR="001B36B3" w:rsidRDefault="001B36B3">
      <w:pPr>
        <w:rPr>
          <w:lang w:val="en-US"/>
        </w:rPr>
      </w:pPr>
    </w:p>
    <w:p w:rsidR="001051DB" w:rsidRDefault="001051DB" w:rsidP="001051DB">
      <w:pPr>
        <w:pStyle w:val="Heading1"/>
        <w:spacing w:before="0" w:line="240" w:lineRule="auto"/>
        <w:ind w:firstLine="709"/>
        <w:jc w:val="center"/>
        <w:rPr>
          <w:rFonts w:cstheme="majorHAnsi"/>
          <w:b/>
          <w:color w:val="000000"/>
          <w:sz w:val="28"/>
          <w:szCs w:val="28"/>
          <w:lang w:val="en-US"/>
        </w:rPr>
      </w:pPr>
      <w:r w:rsidRPr="00CF5CE1">
        <w:rPr>
          <w:rFonts w:cstheme="majorHAnsi"/>
          <w:b/>
          <w:color w:val="000000"/>
          <w:sz w:val="28"/>
          <w:szCs w:val="28"/>
          <w:lang w:val="en-US"/>
        </w:rPr>
        <w:t>CHỦ ĐỀ 7: TỪ TẾ BÀO ĐẾN CƠ THỂ</w:t>
      </w:r>
    </w:p>
    <w:p w:rsidR="00CF5CE1" w:rsidRPr="00CF5CE1" w:rsidRDefault="00CF5CE1" w:rsidP="00CF5CE1">
      <w:pPr>
        <w:rPr>
          <w:lang w:val="en-US"/>
        </w:rPr>
      </w:pPr>
    </w:p>
    <w:p w:rsidR="001051DB" w:rsidRPr="00CF5CE1" w:rsidRDefault="001051DB" w:rsidP="00CF5CE1">
      <w:pPr>
        <w:pStyle w:val="NoSpacing"/>
        <w:spacing w:line="276" w:lineRule="auto"/>
        <w:ind w:firstLine="709"/>
        <w:jc w:val="both"/>
        <w:rPr>
          <w:b/>
          <w:szCs w:val="28"/>
          <w:lang w:val="en-US"/>
        </w:rPr>
      </w:pPr>
      <w:r w:rsidRPr="00CF5CE1">
        <w:rPr>
          <w:b/>
          <w:szCs w:val="28"/>
        </w:rPr>
        <w:t xml:space="preserve">Bài </w:t>
      </w:r>
      <w:r w:rsidRPr="00CF5CE1">
        <w:rPr>
          <w:b/>
          <w:szCs w:val="28"/>
          <w:lang w:val="en-US"/>
        </w:rPr>
        <w:t>19</w:t>
      </w:r>
      <w:r w:rsidRPr="00CF5CE1">
        <w:rPr>
          <w:b/>
          <w:szCs w:val="28"/>
        </w:rPr>
        <w:t>: CƠ THỂ ĐƠN BÀO VÀ CƠ THỂ ĐA BÀO</w:t>
      </w:r>
    </w:p>
    <w:p w:rsidR="001B665F" w:rsidRPr="00CF5CE1" w:rsidRDefault="001B665F" w:rsidP="00CF5CE1">
      <w:pPr>
        <w:pStyle w:val="NoSpacing"/>
        <w:spacing w:line="276" w:lineRule="auto"/>
        <w:ind w:firstLine="709"/>
        <w:jc w:val="both"/>
        <w:rPr>
          <w:b/>
          <w:szCs w:val="28"/>
        </w:rPr>
      </w:pPr>
      <w:r w:rsidRPr="00CF5CE1">
        <w:rPr>
          <w:rFonts w:asciiTheme="majorHAnsi" w:hAnsiTheme="majorHAnsi"/>
          <w:b/>
          <w:szCs w:val="28"/>
        </w:rPr>
        <w:t>1</w:t>
      </w:r>
      <w:r w:rsidR="00CF5CE1">
        <w:rPr>
          <w:rFonts w:asciiTheme="majorHAnsi" w:hAnsiTheme="majorHAnsi"/>
          <w:b/>
          <w:szCs w:val="28"/>
          <w:lang w:val="en-US"/>
        </w:rPr>
        <w:t>.</w:t>
      </w:r>
      <w:r w:rsidRPr="00CF5CE1">
        <w:rPr>
          <w:rStyle w:val="Heading57"/>
          <w:rFonts w:asciiTheme="majorHAnsi" w:hAnsiTheme="majorHAnsi" w:cstheme="majorHAnsi"/>
          <w:b w:val="0"/>
          <w:color w:val="000000"/>
          <w:sz w:val="28"/>
          <w:szCs w:val="28"/>
        </w:rPr>
        <w:t xml:space="preserve"> </w:t>
      </w:r>
      <w:r w:rsidRPr="00CF5CE1">
        <w:rPr>
          <w:rStyle w:val="Heading57"/>
          <w:rFonts w:asciiTheme="majorHAnsi" w:hAnsiTheme="majorHAnsi" w:cstheme="majorHAnsi"/>
          <w:color w:val="000000"/>
          <w:sz w:val="28"/>
          <w:szCs w:val="28"/>
        </w:rPr>
        <w:t>Quan sát hình ảnh cơ thể đơn bào</w:t>
      </w:r>
    </w:p>
    <w:p w:rsidR="001B665F" w:rsidRPr="00CF5CE1" w:rsidRDefault="001B665F" w:rsidP="00CF5CE1">
      <w:pPr>
        <w:pStyle w:val="NoSpacing"/>
        <w:spacing w:line="276" w:lineRule="auto"/>
        <w:ind w:firstLine="709"/>
        <w:jc w:val="both"/>
        <w:rPr>
          <w:szCs w:val="28"/>
        </w:rPr>
      </w:pPr>
      <w:r w:rsidRPr="00CF5CE1">
        <w:rPr>
          <w:bCs/>
          <w:szCs w:val="28"/>
        </w:rPr>
        <w:t>Cơ thể đơn bào là cơ thể được cấu tạo từ một tế bào. Tế bào đó thực hiện được các chức năng của một cơ thể sống. Ví dụ: trùng roi, trùng giày, trùng biến hình, tảo lục, tảo silic,…; vi khuẩn Escherchia coli (E.coli), vi khuẩn lao,…</w:t>
      </w:r>
    </w:p>
    <w:p w:rsidR="001B665F" w:rsidRPr="00DF10EE" w:rsidRDefault="001B665F" w:rsidP="00CF5CE1">
      <w:pPr>
        <w:pStyle w:val="NoSpacing"/>
        <w:spacing w:line="276" w:lineRule="auto"/>
        <w:ind w:firstLine="709"/>
        <w:jc w:val="both"/>
        <w:rPr>
          <w:b/>
          <w:szCs w:val="28"/>
        </w:rPr>
      </w:pPr>
      <w:r w:rsidRPr="00DF10EE">
        <w:rPr>
          <w:b/>
          <w:szCs w:val="28"/>
        </w:rPr>
        <w:t>2</w:t>
      </w:r>
      <w:r w:rsidR="00DF10EE" w:rsidRPr="00DF10EE">
        <w:rPr>
          <w:b/>
          <w:szCs w:val="28"/>
        </w:rPr>
        <w:t>.</w:t>
      </w:r>
      <w:r w:rsidRPr="00DF10EE">
        <w:rPr>
          <w:b/>
          <w:szCs w:val="28"/>
        </w:rPr>
        <w:t xml:space="preserve"> Quan sát hình ảnh cơ thể đa bào</w:t>
      </w:r>
    </w:p>
    <w:p w:rsidR="001B665F" w:rsidRPr="00CF5CE1" w:rsidRDefault="001B665F" w:rsidP="00CF5CE1">
      <w:pPr>
        <w:pStyle w:val="NoSpacing"/>
        <w:spacing w:line="276" w:lineRule="auto"/>
        <w:ind w:firstLine="709"/>
        <w:jc w:val="both"/>
        <w:rPr>
          <w:szCs w:val="28"/>
        </w:rPr>
      </w:pPr>
      <w:r w:rsidRPr="00CF5CE1">
        <w:rPr>
          <w:szCs w:val="28"/>
        </w:rPr>
        <w:t>+ Cơ thể đa bào là cơ thể được cấu tạo từ nhiều tế bào, các tế bào khác nhau thực hiện các chức năng khác nhau trong cơ thể.</w:t>
      </w:r>
    </w:p>
    <w:p w:rsidR="001B665F" w:rsidRPr="00CF5CE1" w:rsidRDefault="001B665F" w:rsidP="00CF5CE1">
      <w:pPr>
        <w:pStyle w:val="NoSpacing"/>
        <w:spacing w:line="276" w:lineRule="auto"/>
        <w:ind w:firstLine="709"/>
        <w:jc w:val="both"/>
        <w:rPr>
          <w:szCs w:val="28"/>
        </w:rPr>
      </w:pPr>
      <w:r w:rsidRPr="00CF5CE1">
        <w:rPr>
          <w:szCs w:val="28"/>
        </w:rPr>
        <w:t>+ Cơ thể thực vật được cấu tạo từ các loại tế bào: tế bào biểu bì, tế bào mạch dẫn, tế bào long hút,…</w:t>
      </w:r>
    </w:p>
    <w:p w:rsidR="001B665F" w:rsidRPr="00CF5CE1" w:rsidRDefault="001B665F" w:rsidP="00CF5CE1">
      <w:pPr>
        <w:pStyle w:val="NoSpacing"/>
        <w:spacing w:line="276" w:lineRule="auto"/>
        <w:ind w:firstLine="709"/>
        <w:jc w:val="both"/>
        <w:rPr>
          <w:szCs w:val="28"/>
        </w:rPr>
      </w:pPr>
      <w:r w:rsidRPr="00CF5CE1">
        <w:rPr>
          <w:szCs w:val="28"/>
        </w:rPr>
        <w:t>+ Cơ thể động vật được cấu tạo từ các loại tế bào như: tế bào cơ, tế bào thần kinh, tế bào biểu bì,…</w:t>
      </w:r>
    </w:p>
    <w:p w:rsidR="001B665F" w:rsidRPr="00CF5CE1" w:rsidRDefault="001B665F" w:rsidP="00CF5CE1">
      <w:pPr>
        <w:pStyle w:val="NoSpacing"/>
        <w:spacing w:line="276" w:lineRule="auto"/>
        <w:ind w:firstLine="709"/>
        <w:jc w:val="both"/>
        <w:rPr>
          <w:szCs w:val="28"/>
        </w:rPr>
      </w:pPr>
      <w:r w:rsidRPr="00CF5CE1">
        <w:rPr>
          <w:szCs w:val="28"/>
        </w:rPr>
        <w:t>+ Một số cơ thể đa bào như: cây phượng, cây hoa hồng, con giun đất, con ếch đồng,…</w:t>
      </w:r>
    </w:p>
    <w:p w:rsidR="00DA00FE" w:rsidRPr="00DF10EE" w:rsidRDefault="00DA00FE" w:rsidP="00CF5CE1">
      <w:pPr>
        <w:pStyle w:val="NoSpacing"/>
        <w:spacing w:line="276" w:lineRule="auto"/>
        <w:ind w:firstLine="709"/>
        <w:jc w:val="both"/>
        <w:rPr>
          <w:b/>
          <w:szCs w:val="28"/>
          <w:shd w:val="clear" w:color="auto" w:fill="FFFFFF"/>
        </w:rPr>
      </w:pPr>
      <w:r w:rsidRPr="00DF10EE">
        <w:rPr>
          <w:b/>
          <w:szCs w:val="28"/>
          <w:shd w:val="clear" w:color="auto" w:fill="FFFFFF"/>
        </w:rPr>
        <w:t>Bài 20</w:t>
      </w:r>
      <w:r w:rsidR="00DF10EE" w:rsidRPr="00DF10EE">
        <w:rPr>
          <w:b/>
          <w:szCs w:val="28"/>
          <w:shd w:val="clear" w:color="auto" w:fill="FFFFFF"/>
          <w:lang w:val="en-US"/>
        </w:rPr>
        <w:t>.</w:t>
      </w:r>
      <w:r w:rsidRPr="00DF10EE">
        <w:rPr>
          <w:b/>
          <w:szCs w:val="28"/>
          <w:shd w:val="clear" w:color="auto" w:fill="FFFFFF"/>
        </w:rPr>
        <w:t xml:space="preserve"> CÁC CẤP ĐỘ TỔ CHỨC TRONG CƠ THỂ ĐA BÀO</w:t>
      </w:r>
    </w:p>
    <w:p w:rsidR="00DA00FE" w:rsidRPr="00DF10EE" w:rsidRDefault="00DA00FE" w:rsidP="00CF5CE1">
      <w:pPr>
        <w:pStyle w:val="NoSpacing"/>
        <w:spacing w:line="276" w:lineRule="auto"/>
        <w:ind w:firstLine="709"/>
        <w:jc w:val="both"/>
        <w:rPr>
          <w:b/>
          <w:szCs w:val="28"/>
        </w:rPr>
      </w:pPr>
      <w:r w:rsidRPr="00DF10EE">
        <w:rPr>
          <w:b/>
          <w:szCs w:val="28"/>
          <w:lang w:eastAsia="vi-VN"/>
        </w:rPr>
        <w:t>1. Tìm hiểu mối quan hệ: tế bào → mô</w:t>
      </w:r>
    </w:p>
    <w:p w:rsidR="00DA00FE" w:rsidRPr="00CF5CE1" w:rsidRDefault="00DA00FE" w:rsidP="00CF5CE1">
      <w:pPr>
        <w:pStyle w:val="NoSpacing"/>
        <w:spacing w:line="276" w:lineRule="auto"/>
        <w:ind w:firstLine="709"/>
        <w:jc w:val="both"/>
        <w:rPr>
          <w:szCs w:val="28"/>
        </w:rPr>
      </w:pPr>
      <w:r w:rsidRPr="00CF5CE1">
        <w:rPr>
          <w:szCs w:val="28"/>
          <w:lang w:eastAsia="vi-VN"/>
        </w:rPr>
        <w:t>Mô là tập hợp một nhóm tế bào giống nhau về hình dạng và cùng thực hiện một chức năng nhất định</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Mô thực vật: mô phân sinh, mô biểu bì, mô dẫn, mô cơ bản</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Mô động vật: mô cơ, mô thần kinh, mô liên kết, mô biểu bì.</w:t>
      </w:r>
    </w:p>
    <w:p w:rsidR="00DA00FE" w:rsidRPr="00DF10EE" w:rsidRDefault="00DA00FE" w:rsidP="00CF5CE1">
      <w:pPr>
        <w:pStyle w:val="NoSpacing"/>
        <w:spacing w:line="276" w:lineRule="auto"/>
        <w:ind w:firstLine="709"/>
        <w:jc w:val="both"/>
        <w:rPr>
          <w:b/>
          <w:szCs w:val="28"/>
        </w:rPr>
      </w:pPr>
      <w:r w:rsidRPr="00DF10EE">
        <w:rPr>
          <w:b/>
          <w:szCs w:val="28"/>
          <w:lang w:eastAsia="vi-VN"/>
        </w:rPr>
        <w:t>2. Tìm hiểu mối quan hệ: mô → cơ quan</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Cơ quan là tập hợp của nhiều mô cùng thực hiện một chức năng trong cơ thể</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Cơ quan ở thực vật: rễ, thân, lá, hoa, quả, hạt.</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Cơ quan ở động vật: dạ dày, ruột, gan, tim, phổi, mắt, mũi, miệng,…</w:t>
      </w:r>
    </w:p>
    <w:p w:rsidR="00DA00FE" w:rsidRPr="00DF10EE" w:rsidRDefault="00DA00FE" w:rsidP="00CF5CE1">
      <w:pPr>
        <w:pStyle w:val="NoSpacing"/>
        <w:spacing w:line="276" w:lineRule="auto"/>
        <w:ind w:firstLine="709"/>
        <w:jc w:val="both"/>
        <w:rPr>
          <w:b/>
          <w:szCs w:val="28"/>
        </w:rPr>
      </w:pPr>
      <w:r w:rsidRPr="00DF10EE">
        <w:rPr>
          <w:b/>
          <w:szCs w:val="28"/>
          <w:lang w:eastAsia="vi-VN"/>
        </w:rPr>
        <w:t>3</w:t>
      </w:r>
      <w:r w:rsidR="00DF10EE" w:rsidRPr="00DF10EE">
        <w:rPr>
          <w:b/>
          <w:szCs w:val="28"/>
          <w:lang w:eastAsia="vi-VN"/>
        </w:rPr>
        <w:t>.</w:t>
      </w:r>
      <w:r w:rsidRPr="00DF10EE">
        <w:rPr>
          <w:b/>
          <w:szCs w:val="28"/>
          <w:lang w:eastAsia="vi-VN"/>
        </w:rPr>
        <w:t xml:space="preserve"> Tìm hiểu mối liên hệ từ cơ quan đến hệ cơ quan đến cơ thể</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Hệ cơ quan là tập hợp một số cơ quan cùng hoạt động để thực hiện một chức năng nhất định.</w:t>
      </w:r>
    </w:p>
    <w:p w:rsidR="00DA00FE" w:rsidRPr="00CF5CE1" w:rsidRDefault="00DA00FE" w:rsidP="00CF5CE1">
      <w:pPr>
        <w:pStyle w:val="NoSpacing"/>
        <w:spacing w:line="276" w:lineRule="auto"/>
        <w:ind w:firstLine="709"/>
        <w:jc w:val="both"/>
        <w:rPr>
          <w:szCs w:val="28"/>
          <w:lang w:eastAsia="vi-VN"/>
        </w:rPr>
      </w:pPr>
      <w:r w:rsidRPr="00CF5CE1">
        <w:rPr>
          <w:szCs w:val="28"/>
          <w:lang w:eastAsia="vi-VN"/>
        </w:rPr>
        <w:t>+ Ở cơ thể thực vật, các hệ cơ quan được chia thành hệ chồi và hệ rễ.</w:t>
      </w:r>
    </w:p>
    <w:p w:rsidR="00DF10EE" w:rsidRPr="00DF10EE" w:rsidRDefault="00DA00FE" w:rsidP="00DF10EE">
      <w:pPr>
        <w:pStyle w:val="NoSpacing"/>
        <w:spacing w:line="276" w:lineRule="auto"/>
        <w:ind w:firstLine="709"/>
        <w:jc w:val="both"/>
        <w:rPr>
          <w:szCs w:val="28"/>
          <w:lang w:eastAsia="vi-VN"/>
        </w:rPr>
      </w:pPr>
      <w:r w:rsidRPr="00CF5CE1">
        <w:rPr>
          <w:szCs w:val="28"/>
          <w:lang w:eastAsia="vi-VN"/>
        </w:rPr>
        <w:t xml:space="preserve">+ Ở cơ thể động vật gồm một số hệ cơ quan như: hệ vận động (xương, cơ); hệ tuần hoàn (tim, mạch máu, máu); hệ hô hấp (mũi, hẩu, thanh quản, khí quản, phế quản và phổi);... </w:t>
      </w:r>
    </w:p>
    <w:p w:rsidR="00DA00FE" w:rsidRDefault="00DA00FE" w:rsidP="00DF10EE">
      <w:pPr>
        <w:pStyle w:val="NoSpacing"/>
        <w:spacing w:line="276" w:lineRule="auto"/>
        <w:ind w:firstLine="709"/>
        <w:jc w:val="both"/>
        <w:rPr>
          <w:szCs w:val="28"/>
          <w:lang w:val="en-US" w:eastAsia="vi-VN"/>
        </w:rPr>
      </w:pPr>
      <w:r w:rsidRPr="00CF5CE1">
        <w:rPr>
          <w:szCs w:val="28"/>
          <w:lang w:eastAsia="vi-VN"/>
        </w:rPr>
        <w:lastRenderedPageBreak/>
        <w:t>+ Cơ thể đa bào được cấu tạo từ nhiều cơ quan và hệ cơ quan. Các cơ quan cùng thực hiện chức năng tạo thành hệ cơ quan, các hệ cơ quan hoạt độngt hống nhất, nhịp nhành để thực hiện chức năng sống.</w:t>
      </w:r>
    </w:p>
    <w:p w:rsidR="00DF10EE" w:rsidRPr="00DF10EE" w:rsidRDefault="00DF10EE" w:rsidP="00DF10EE">
      <w:pPr>
        <w:pStyle w:val="NoSpacing"/>
        <w:spacing w:line="276" w:lineRule="auto"/>
        <w:ind w:firstLine="709"/>
        <w:jc w:val="both"/>
        <w:rPr>
          <w:b/>
          <w:szCs w:val="28"/>
          <w:lang w:val="en-US" w:eastAsia="vi-VN"/>
        </w:rPr>
      </w:pPr>
      <w:r w:rsidRPr="00DF10EE">
        <w:rPr>
          <w:b/>
          <w:szCs w:val="28"/>
          <w:lang w:val="en-US" w:eastAsia="vi-VN"/>
        </w:rPr>
        <w:t>Phần câu hỏi và bài tập</w:t>
      </w:r>
    </w:p>
    <w:p w:rsidR="001B665F" w:rsidRPr="00DF10EE" w:rsidRDefault="00DA00FE" w:rsidP="00DF10EE">
      <w:pPr>
        <w:pStyle w:val="NoSpacing"/>
        <w:spacing w:line="276" w:lineRule="auto"/>
        <w:ind w:firstLine="709"/>
        <w:jc w:val="both"/>
        <w:rPr>
          <w:rFonts w:asciiTheme="majorHAnsi" w:hAnsiTheme="majorHAnsi"/>
          <w:szCs w:val="28"/>
        </w:rPr>
      </w:pPr>
      <w:r w:rsidRPr="003A7CF9">
        <w:rPr>
          <w:rFonts w:asciiTheme="majorHAnsi" w:hAnsiTheme="majorHAnsi"/>
          <w:b/>
          <w:szCs w:val="28"/>
        </w:rPr>
        <w:t xml:space="preserve">Câu </w:t>
      </w:r>
      <w:r w:rsidR="00DF10EE" w:rsidRPr="003A7CF9">
        <w:rPr>
          <w:rFonts w:asciiTheme="majorHAnsi" w:hAnsiTheme="majorHAnsi"/>
          <w:b/>
          <w:szCs w:val="28"/>
          <w:lang w:val="en-US"/>
        </w:rPr>
        <w:t>1</w:t>
      </w:r>
      <w:r w:rsidRPr="00CF5CE1">
        <w:rPr>
          <w:rFonts w:asciiTheme="majorHAnsi" w:hAnsiTheme="majorHAnsi"/>
          <w:szCs w:val="28"/>
        </w:rPr>
        <w:t xml:space="preserve">. Khi </w:t>
      </w:r>
      <w:r w:rsidR="00DF10EE" w:rsidRPr="00DF10EE">
        <w:rPr>
          <w:rFonts w:asciiTheme="majorHAnsi" w:hAnsiTheme="majorHAnsi"/>
          <w:szCs w:val="28"/>
        </w:rPr>
        <w:t>con</w:t>
      </w:r>
      <w:r w:rsidRPr="00CF5CE1">
        <w:rPr>
          <w:rFonts w:asciiTheme="majorHAnsi" w:hAnsiTheme="majorHAnsi"/>
          <w:szCs w:val="28"/>
        </w:rPr>
        <w:t xml:space="preserve"> tập thể </w:t>
      </w:r>
      <w:r w:rsidR="00DF10EE" w:rsidRPr="00DF10EE">
        <w:rPr>
          <w:rFonts w:asciiTheme="majorHAnsi" w:hAnsiTheme="majorHAnsi"/>
          <w:szCs w:val="28"/>
        </w:rPr>
        <w:t>d</w:t>
      </w:r>
      <w:r w:rsidRPr="00CF5CE1">
        <w:rPr>
          <w:rFonts w:asciiTheme="majorHAnsi" w:hAnsiTheme="majorHAnsi"/>
          <w:szCs w:val="28"/>
        </w:rPr>
        <w:t>ục, những cơ quan và hệ cơ quan nào trong cơ thể cùng phối hợp hoạt động?</w:t>
      </w:r>
    </w:p>
    <w:p w:rsidR="001B665F" w:rsidRPr="00CF5CE1" w:rsidRDefault="00DF10EE" w:rsidP="00CF5CE1">
      <w:pPr>
        <w:pStyle w:val="NoSpacing"/>
        <w:spacing w:line="276" w:lineRule="auto"/>
        <w:ind w:firstLine="709"/>
        <w:jc w:val="both"/>
        <w:rPr>
          <w:szCs w:val="28"/>
        </w:rPr>
      </w:pPr>
      <w:r w:rsidRPr="003A7CF9">
        <w:rPr>
          <w:b/>
          <w:szCs w:val="28"/>
        </w:rPr>
        <w:t>Câu 2</w:t>
      </w:r>
      <w:r w:rsidRPr="00DF10EE">
        <w:rPr>
          <w:szCs w:val="28"/>
        </w:rPr>
        <w:t xml:space="preserve">. </w:t>
      </w:r>
      <w:r w:rsidR="001B665F" w:rsidRPr="00CF5CE1">
        <w:rPr>
          <w:szCs w:val="28"/>
        </w:rPr>
        <w:t>Xác định các cơ thể đơn bào, đa bào bằng cách hoàn thành bảng theo mẫu sau:</w:t>
      </w:r>
    </w:p>
    <w:tbl>
      <w:tblPr>
        <w:tblW w:w="0" w:type="auto"/>
        <w:jc w:val="center"/>
        <w:tblInd w:w="-1962" w:type="dxa"/>
        <w:tblLayout w:type="fixed"/>
        <w:tblCellMar>
          <w:left w:w="0" w:type="dxa"/>
          <w:right w:w="0" w:type="dxa"/>
        </w:tblCellMar>
        <w:tblLook w:val="0000" w:firstRow="0" w:lastRow="0" w:firstColumn="0" w:lastColumn="0" w:noHBand="0" w:noVBand="0"/>
      </w:tblPr>
      <w:tblGrid>
        <w:gridCol w:w="2419"/>
        <w:gridCol w:w="3484"/>
        <w:gridCol w:w="2028"/>
        <w:gridCol w:w="1773"/>
      </w:tblGrid>
      <w:tr w:rsidR="001B665F" w:rsidRPr="00DF10EE" w:rsidTr="008601E8">
        <w:trPr>
          <w:trHeight w:hRule="exact" w:val="365"/>
          <w:jc w:val="center"/>
        </w:trPr>
        <w:tc>
          <w:tcPr>
            <w:tcW w:w="2419" w:type="dxa"/>
            <w:vMerge w:val="restart"/>
            <w:tcBorders>
              <w:top w:val="single" w:sz="4" w:space="0" w:color="auto"/>
              <w:left w:val="single" w:sz="4" w:space="0" w:color="auto"/>
              <w:bottom w:val="nil"/>
              <w:right w:val="nil"/>
            </w:tcBorders>
            <w:shd w:val="clear" w:color="auto" w:fill="FFFFFF"/>
            <w:vAlign w:val="center"/>
          </w:tcPr>
          <w:p w:rsidR="001B665F" w:rsidRPr="00DF10EE" w:rsidRDefault="001B665F" w:rsidP="008601E8">
            <w:pPr>
              <w:ind w:left="153" w:right="139"/>
              <w:jc w:val="center"/>
              <w:rPr>
                <w:rFonts w:asciiTheme="majorHAnsi" w:hAnsiTheme="majorHAnsi" w:cstheme="majorHAnsi"/>
                <w:sz w:val="28"/>
                <w:szCs w:val="28"/>
              </w:rPr>
            </w:pPr>
            <w:r w:rsidRPr="00DF10EE">
              <w:rPr>
                <w:rFonts w:asciiTheme="majorHAnsi" w:hAnsiTheme="majorHAnsi" w:cstheme="majorHAnsi"/>
                <w:sz w:val="28"/>
                <w:szCs w:val="28"/>
              </w:rPr>
              <w:t>Cơ thê</w:t>
            </w:r>
          </w:p>
        </w:tc>
        <w:tc>
          <w:tcPr>
            <w:tcW w:w="3484" w:type="dxa"/>
            <w:vMerge w:val="restart"/>
            <w:tcBorders>
              <w:top w:val="single" w:sz="4" w:space="0" w:color="auto"/>
              <w:left w:val="single" w:sz="4" w:space="0" w:color="auto"/>
              <w:bottom w:val="nil"/>
              <w:right w:val="nil"/>
            </w:tcBorders>
            <w:shd w:val="clear" w:color="auto" w:fill="FFFFFF"/>
            <w:vAlign w:val="center"/>
          </w:tcPr>
          <w:p w:rsidR="001B665F" w:rsidRPr="00DF10EE" w:rsidRDefault="001B665F" w:rsidP="008601E8">
            <w:pPr>
              <w:ind w:left="153" w:right="139"/>
              <w:jc w:val="center"/>
              <w:rPr>
                <w:rFonts w:asciiTheme="majorHAnsi" w:hAnsiTheme="majorHAnsi" w:cstheme="majorHAnsi"/>
                <w:sz w:val="28"/>
                <w:szCs w:val="28"/>
              </w:rPr>
            </w:pPr>
            <w:r w:rsidRPr="00DF10EE">
              <w:rPr>
                <w:rFonts w:asciiTheme="majorHAnsi" w:hAnsiTheme="majorHAnsi" w:cstheme="majorHAnsi"/>
                <w:sz w:val="28"/>
                <w:szCs w:val="28"/>
              </w:rPr>
              <w:t>Sô tê bào cấu tạo nên cơ thể</w:t>
            </w:r>
          </w:p>
        </w:tc>
        <w:tc>
          <w:tcPr>
            <w:tcW w:w="3801" w:type="dxa"/>
            <w:gridSpan w:val="2"/>
            <w:tcBorders>
              <w:top w:val="single" w:sz="4" w:space="0" w:color="auto"/>
              <w:left w:val="single" w:sz="4" w:space="0" w:color="auto"/>
              <w:bottom w:val="nil"/>
              <w:right w:val="single" w:sz="4" w:space="0" w:color="auto"/>
            </w:tcBorders>
            <w:shd w:val="clear" w:color="auto" w:fill="FFFFFF"/>
            <w:vAlign w:val="bottom"/>
          </w:tcPr>
          <w:p w:rsidR="001B665F" w:rsidRPr="00DF10EE" w:rsidRDefault="001B665F" w:rsidP="008F7DC8">
            <w:pPr>
              <w:ind w:left="153" w:right="139"/>
              <w:jc w:val="center"/>
              <w:rPr>
                <w:rFonts w:asciiTheme="majorHAnsi" w:hAnsiTheme="majorHAnsi" w:cstheme="majorHAnsi"/>
                <w:sz w:val="28"/>
                <w:szCs w:val="28"/>
              </w:rPr>
            </w:pPr>
            <w:r w:rsidRPr="00DF10EE">
              <w:rPr>
                <w:rFonts w:asciiTheme="majorHAnsi" w:hAnsiTheme="majorHAnsi" w:cstheme="majorHAnsi"/>
                <w:sz w:val="28"/>
                <w:szCs w:val="28"/>
              </w:rPr>
              <w:t>Là cơ thể</w:t>
            </w:r>
          </w:p>
        </w:tc>
      </w:tr>
      <w:tr w:rsidR="001B665F" w:rsidRPr="00DF10EE" w:rsidTr="008601E8">
        <w:trPr>
          <w:trHeight w:hRule="exact" w:val="374"/>
          <w:jc w:val="center"/>
        </w:trPr>
        <w:tc>
          <w:tcPr>
            <w:tcW w:w="2419" w:type="dxa"/>
            <w:vMerge/>
            <w:tcBorders>
              <w:top w:val="nil"/>
              <w:left w:val="single" w:sz="4" w:space="0" w:color="auto"/>
              <w:bottom w:val="nil"/>
              <w:right w:val="nil"/>
            </w:tcBorders>
            <w:shd w:val="clear" w:color="auto" w:fill="FFFFFF"/>
          </w:tcPr>
          <w:p w:rsidR="001B665F" w:rsidRPr="00DF10EE" w:rsidRDefault="001B665F" w:rsidP="008F7DC8">
            <w:pPr>
              <w:ind w:left="153" w:right="139"/>
              <w:jc w:val="center"/>
              <w:rPr>
                <w:rFonts w:asciiTheme="majorHAnsi" w:hAnsiTheme="majorHAnsi" w:cstheme="majorHAnsi"/>
                <w:sz w:val="28"/>
                <w:szCs w:val="28"/>
              </w:rPr>
            </w:pPr>
          </w:p>
        </w:tc>
        <w:tc>
          <w:tcPr>
            <w:tcW w:w="3484" w:type="dxa"/>
            <w:vMerge/>
            <w:tcBorders>
              <w:top w:val="nil"/>
              <w:left w:val="single" w:sz="4" w:space="0" w:color="auto"/>
              <w:bottom w:val="nil"/>
              <w:right w:val="nil"/>
            </w:tcBorders>
            <w:shd w:val="clear" w:color="auto" w:fill="FFFFFF"/>
          </w:tcPr>
          <w:p w:rsidR="001B665F" w:rsidRPr="00DF10EE" w:rsidRDefault="001B665F" w:rsidP="008F7DC8">
            <w:pPr>
              <w:ind w:left="153" w:right="139"/>
              <w:jc w:val="center"/>
              <w:rPr>
                <w:rFonts w:asciiTheme="majorHAnsi" w:hAnsiTheme="majorHAnsi" w:cstheme="majorHAnsi"/>
                <w:sz w:val="28"/>
                <w:szCs w:val="28"/>
              </w:rPr>
            </w:pPr>
          </w:p>
        </w:tc>
        <w:tc>
          <w:tcPr>
            <w:tcW w:w="2028" w:type="dxa"/>
            <w:tcBorders>
              <w:top w:val="single" w:sz="4" w:space="0" w:color="auto"/>
              <w:left w:val="single" w:sz="4" w:space="0" w:color="auto"/>
              <w:bottom w:val="nil"/>
              <w:right w:val="nil"/>
            </w:tcBorders>
            <w:shd w:val="clear" w:color="auto" w:fill="FFFFFF"/>
          </w:tcPr>
          <w:p w:rsidR="001B665F" w:rsidRPr="00DF10EE" w:rsidRDefault="001B665F" w:rsidP="008F7DC8">
            <w:pPr>
              <w:ind w:left="153" w:right="139"/>
              <w:jc w:val="center"/>
              <w:rPr>
                <w:rFonts w:asciiTheme="majorHAnsi" w:hAnsiTheme="majorHAnsi" w:cstheme="majorHAnsi"/>
                <w:sz w:val="28"/>
                <w:szCs w:val="28"/>
              </w:rPr>
            </w:pPr>
            <w:r w:rsidRPr="00DF10EE">
              <w:rPr>
                <w:rFonts w:asciiTheme="majorHAnsi" w:hAnsiTheme="majorHAnsi" w:cstheme="majorHAnsi"/>
                <w:sz w:val="28"/>
                <w:szCs w:val="28"/>
              </w:rPr>
              <w:t>Đơn bào</w:t>
            </w:r>
          </w:p>
        </w:tc>
        <w:tc>
          <w:tcPr>
            <w:tcW w:w="1773" w:type="dxa"/>
            <w:tcBorders>
              <w:top w:val="single" w:sz="4" w:space="0" w:color="auto"/>
              <w:left w:val="single" w:sz="4" w:space="0" w:color="auto"/>
              <w:bottom w:val="nil"/>
              <w:right w:val="single" w:sz="4" w:space="0" w:color="auto"/>
            </w:tcBorders>
            <w:shd w:val="clear" w:color="auto" w:fill="FFFFFF"/>
          </w:tcPr>
          <w:p w:rsidR="001B665F" w:rsidRPr="00DF10EE" w:rsidRDefault="001B665F" w:rsidP="008F7DC8">
            <w:pPr>
              <w:ind w:left="153" w:right="139"/>
              <w:jc w:val="center"/>
              <w:rPr>
                <w:rFonts w:asciiTheme="majorHAnsi" w:hAnsiTheme="majorHAnsi" w:cstheme="majorHAnsi"/>
                <w:sz w:val="28"/>
                <w:szCs w:val="28"/>
              </w:rPr>
            </w:pPr>
            <w:r w:rsidRPr="00DF10EE">
              <w:rPr>
                <w:rFonts w:asciiTheme="majorHAnsi" w:hAnsiTheme="majorHAnsi" w:cstheme="majorHAnsi"/>
                <w:sz w:val="28"/>
                <w:szCs w:val="28"/>
              </w:rPr>
              <w:t>Đa bào</w:t>
            </w:r>
          </w:p>
        </w:tc>
      </w:tr>
      <w:tr w:rsidR="001B665F" w:rsidRPr="00DF10EE" w:rsidTr="008601E8">
        <w:trPr>
          <w:trHeight w:hRule="exact" w:val="365"/>
          <w:jc w:val="center"/>
        </w:trPr>
        <w:tc>
          <w:tcPr>
            <w:tcW w:w="2419"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r w:rsidRPr="00DF10EE">
              <w:rPr>
                <w:rFonts w:asciiTheme="majorHAnsi" w:hAnsiTheme="majorHAnsi" w:cstheme="majorHAnsi"/>
                <w:sz w:val="28"/>
                <w:szCs w:val="28"/>
              </w:rPr>
              <w:t>Vi khuẩn E coli</w:t>
            </w:r>
          </w:p>
        </w:tc>
        <w:tc>
          <w:tcPr>
            <w:tcW w:w="3484"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r w:rsidRPr="00DF10EE">
              <w:rPr>
                <w:rFonts w:asciiTheme="majorHAnsi" w:hAnsiTheme="majorHAnsi" w:cstheme="majorHAnsi"/>
                <w:sz w:val="28"/>
                <w:szCs w:val="28"/>
              </w:rPr>
              <w:t>Một tế bào</w:t>
            </w:r>
          </w:p>
        </w:tc>
        <w:tc>
          <w:tcPr>
            <w:tcW w:w="2028" w:type="dxa"/>
            <w:tcBorders>
              <w:top w:val="single" w:sz="4" w:space="0" w:color="auto"/>
              <w:left w:val="single" w:sz="4" w:space="0" w:color="auto"/>
              <w:bottom w:val="nil"/>
              <w:right w:val="nil"/>
            </w:tcBorders>
            <w:shd w:val="clear" w:color="auto" w:fill="FFFFFF"/>
            <w:vAlign w:val="bottom"/>
          </w:tcPr>
          <w:p w:rsidR="001B665F" w:rsidRPr="00DF10EE" w:rsidRDefault="008601E8" w:rsidP="008601E8">
            <w:pPr>
              <w:ind w:left="153" w:right="139"/>
              <w:jc w:val="center"/>
              <w:rPr>
                <w:rFonts w:asciiTheme="majorHAnsi" w:hAnsiTheme="majorHAnsi" w:cstheme="majorHAnsi"/>
                <w:sz w:val="28"/>
                <w:szCs w:val="28"/>
                <w:lang w:val="en-US"/>
              </w:rPr>
            </w:pPr>
            <w:r>
              <w:rPr>
                <w:rFonts w:asciiTheme="majorHAnsi" w:hAnsiTheme="majorHAnsi" w:cstheme="majorHAnsi"/>
                <w:sz w:val="28"/>
                <w:szCs w:val="28"/>
                <w:lang w:val="en-US"/>
              </w:rPr>
              <w:t>x</w:t>
            </w:r>
          </w:p>
        </w:tc>
        <w:tc>
          <w:tcPr>
            <w:tcW w:w="1773" w:type="dxa"/>
            <w:tcBorders>
              <w:top w:val="single" w:sz="4" w:space="0" w:color="auto"/>
              <w:left w:val="single" w:sz="4" w:space="0" w:color="auto"/>
              <w:bottom w:val="nil"/>
              <w:right w:val="single" w:sz="4" w:space="0" w:color="auto"/>
            </w:tcBorders>
            <w:shd w:val="clear" w:color="auto" w:fill="FFFFFF"/>
          </w:tcPr>
          <w:p w:rsidR="001B665F" w:rsidRPr="00DF10EE" w:rsidRDefault="001B665F" w:rsidP="008F7DC8">
            <w:pPr>
              <w:ind w:left="153" w:right="139"/>
              <w:rPr>
                <w:rFonts w:asciiTheme="majorHAnsi" w:hAnsiTheme="majorHAnsi" w:cstheme="majorHAnsi"/>
                <w:sz w:val="28"/>
                <w:szCs w:val="28"/>
              </w:rPr>
            </w:pPr>
          </w:p>
        </w:tc>
      </w:tr>
      <w:tr w:rsidR="001B665F" w:rsidRPr="00DF10EE" w:rsidTr="008601E8">
        <w:trPr>
          <w:trHeight w:hRule="exact" w:val="384"/>
          <w:jc w:val="center"/>
        </w:trPr>
        <w:tc>
          <w:tcPr>
            <w:tcW w:w="2419"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r w:rsidRPr="00DF10EE">
              <w:rPr>
                <w:rFonts w:asciiTheme="majorHAnsi" w:hAnsiTheme="majorHAnsi" w:cstheme="majorHAnsi"/>
                <w:sz w:val="28"/>
                <w:szCs w:val="28"/>
              </w:rPr>
              <w:t>Cây bưởi</w:t>
            </w:r>
          </w:p>
        </w:tc>
        <w:tc>
          <w:tcPr>
            <w:tcW w:w="3484"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p>
        </w:tc>
        <w:tc>
          <w:tcPr>
            <w:tcW w:w="2028" w:type="dxa"/>
            <w:tcBorders>
              <w:top w:val="single" w:sz="4" w:space="0" w:color="auto"/>
              <w:left w:val="single" w:sz="4" w:space="0" w:color="auto"/>
              <w:bottom w:val="nil"/>
              <w:right w:val="nil"/>
            </w:tcBorders>
            <w:shd w:val="clear" w:color="auto" w:fill="FFFFFF"/>
          </w:tcPr>
          <w:p w:rsidR="001B665F" w:rsidRPr="00DF10EE" w:rsidRDefault="001B665F" w:rsidP="008F7DC8">
            <w:pPr>
              <w:ind w:left="153" w:right="139"/>
              <w:rPr>
                <w:rFonts w:asciiTheme="majorHAnsi" w:hAnsiTheme="majorHAnsi" w:cstheme="majorHAnsi"/>
                <w:sz w:val="28"/>
                <w:szCs w:val="28"/>
              </w:rPr>
            </w:pPr>
          </w:p>
        </w:tc>
        <w:tc>
          <w:tcPr>
            <w:tcW w:w="1773" w:type="dxa"/>
            <w:tcBorders>
              <w:top w:val="single" w:sz="4" w:space="0" w:color="auto"/>
              <w:left w:val="single" w:sz="4" w:space="0" w:color="auto"/>
              <w:bottom w:val="nil"/>
              <w:right w:val="single" w:sz="4" w:space="0" w:color="auto"/>
            </w:tcBorders>
            <w:shd w:val="clear" w:color="auto" w:fill="FFFFFF"/>
          </w:tcPr>
          <w:p w:rsidR="001B665F" w:rsidRPr="00DF10EE" w:rsidRDefault="001B665F" w:rsidP="008F7DC8">
            <w:pPr>
              <w:ind w:left="153" w:right="139"/>
              <w:rPr>
                <w:rFonts w:asciiTheme="majorHAnsi" w:hAnsiTheme="majorHAnsi" w:cstheme="majorHAnsi"/>
                <w:sz w:val="28"/>
                <w:szCs w:val="28"/>
              </w:rPr>
            </w:pPr>
          </w:p>
        </w:tc>
      </w:tr>
      <w:tr w:rsidR="001B665F" w:rsidRPr="00DF10EE" w:rsidTr="008601E8">
        <w:trPr>
          <w:trHeight w:hRule="exact" w:val="355"/>
          <w:jc w:val="center"/>
        </w:trPr>
        <w:tc>
          <w:tcPr>
            <w:tcW w:w="2419"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r w:rsidRPr="00DF10EE">
              <w:rPr>
                <w:rFonts w:asciiTheme="majorHAnsi" w:hAnsiTheme="majorHAnsi" w:cstheme="majorHAnsi"/>
                <w:sz w:val="28"/>
                <w:szCs w:val="28"/>
              </w:rPr>
              <w:t>Trùng roi</w:t>
            </w:r>
          </w:p>
        </w:tc>
        <w:tc>
          <w:tcPr>
            <w:tcW w:w="3484" w:type="dxa"/>
            <w:tcBorders>
              <w:top w:val="single" w:sz="4" w:space="0" w:color="auto"/>
              <w:left w:val="single" w:sz="4" w:space="0" w:color="auto"/>
              <w:bottom w:val="nil"/>
              <w:right w:val="nil"/>
            </w:tcBorders>
            <w:shd w:val="clear" w:color="auto" w:fill="FFFFFF"/>
            <w:vAlign w:val="bottom"/>
          </w:tcPr>
          <w:p w:rsidR="001B665F" w:rsidRPr="00DF10EE" w:rsidRDefault="001B665F" w:rsidP="008F7DC8">
            <w:pPr>
              <w:ind w:left="153" w:right="139"/>
              <w:rPr>
                <w:rFonts w:asciiTheme="majorHAnsi" w:hAnsiTheme="majorHAnsi" w:cstheme="majorHAnsi"/>
                <w:sz w:val="28"/>
                <w:szCs w:val="28"/>
              </w:rPr>
            </w:pPr>
          </w:p>
        </w:tc>
        <w:tc>
          <w:tcPr>
            <w:tcW w:w="2028" w:type="dxa"/>
            <w:tcBorders>
              <w:top w:val="single" w:sz="4" w:space="0" w:color="auto"/>
              <w:left w:val="single" w:sz="4" w:space="0" w:color="auto"/>
              <w:bottom w:val="nil"/>
              <w:right w:val="nil"/>
            </w:tcBorders>
            <w:shd w:val="clear" w:color="auto" w:fill="FFFFFF"/>
          </w:tcPr>
          <w:p w:rsidR="001B665F" w:rsidRPr="00DF10EE" w:rsidRDefault="001B665F" w:rsidP="008F7DC8">
            <w:pPr>
              <w:ind w:left="153" w:right="139"/>
              <w:rPr>
                <w:rFonts w:asciiTheme="majorHAnsi" w:hAnsiTheme="majorHAnsi" w:cstheme="majorHAnsi"/>
                <w:sz w:val="28"/>
                <w:szCs w:val="28"/>
              </w:rPr>
            </w:pPr>
          </w:p>
        </w:tc>
        <w:tc>
          <w:tcPr>
            <w:tcW w:w="1773" w:type="dxa"/>
            <w:tcBorders>
              <w:top w:val="single" w:sz="4" w:space="0" w:color="auto"/>
              <w:left w:val="single" w:sz="4" w:space="0" w:color="auto"/>
              <w:bottom w:val="nil"/>
              <w:right w:val="single" w:sz="4" w:space="0" w:color="auto"/>
            </w:tcBorders>
            <w:shd w:val="clear" w:color="auto" w:fill="FFFFFF"/>
          </w:tcPr>
          <w:p w:rsidR="001B665F" w:rsidRPr="00DF10EE" w:rsidRDefault="001B665F" w:rsidP="008F7DC8">
            <w:pPr>
              <w:ind w:left="153" w:right="139"/>
              <w:rPr>
                <w:rFonts w:asciiTheme="majorHAnsi" w:hAnsiTheme="majorHAnsi" w:cstheme="majorHAnsi"/>
                <w:sz w:val="28"/>
                <w:szCs w:val="28"/>
              </w:rPr>
            </w:pPr>
          </w:p>
        </w:tc>
      </w:tr>
      <w:tr w:rsidR="001B665F" w:rsidRPr="00DF10EE" w:rsidTr="008601E8">
        <w:trPr>
          <w:trHeight w:hRule="exact" w:val="427"/>
          <w:jc w:val="center"/>
        </w:trPr>
        <w:tc>
          <w:tcPr>
            <w:tcW w:w="2419" w:type="dxa"/>
            <w:tcBorders>
              <w:top w:val="single" w:sz="4" w:space="0" w:color="auto"/>
              <w:left w:val="single" w:sz="4" w:space="0" w:color="auto"/>
              <w:bottom w:val="single" w:sz="4" w:space="0" w:color="auto"/>
              <w:right w:val="nil"/>
            </w:tcBorders>
            <w:shd w:val="clear" w:color="auto" w:fill="FFFFFF"/>
            <w:vAlign w:val="center"/>
          </w:tcPr>
          <w:p w:rsidR="001B665F" w:rsidRPr="00DF10EE" w:rsidRDefault="001B665F" w:rsidP="008F7DC8">
            <w:pPr>
              <w:ind w:left="153" w:right="139"/>
              <w:rPr>
                <w:rFonts w:asciiTheme="majorHAnsi" w:hAnsiTheme="majorHAnsi" w:cstheme="majorHAnsi"/>
                <w:sz w:val="28"/>
                <w:szCs w:val="28"/>
              </w:rPr>
            </w:pPr>
            <w:r w:rsidRPr="00DF10EE">
              <w:rPr>
                <w:rFonts w:asciiTheme="majorHAnsi" w:hAnsiTheme="majorHAnsi" w:cstheme="majorHAnsi"/>
                <w:sz w:val="28"/>
                <w:szCs w:val="28"/>
              </w:rPr>
              <w:t>Con ếch</w:t>
            </w:r>
          </w:p>
        </w:tc>
        <w:tc>
          <w:tcPr>
            <w:tcW w:w="3484" w:type="dxa"/>
            <w:tcBorders>
              <w:top w:val="single" w:sz="4" w:space="0" w:color="auto"/>
              <w:left w:val="single" w:sz="4" w:space="0" w:color="auto"/>
              <w:bottom w:val="single" w:sz="4" w:space="0" w:color="auto"/>
              <w:right w:val="nil"/>
            </w:tcBorders>
            <w:shd w:val="clear" w:color="auto" w:fill="FFFFFF"/>
            <w:vAlign w:val="center"/>
          </w:tcPr>
          <w:p w:rsidR="001B665F" w:rsidRPr="00DF10EE" w:rsidRDefault="001B665F" w:rsidP="008F7DC8">
            <w:pPr>
              <w:ind w:left="153" w:right="139"/>
              <w:rPr>
                <w:rFonts w:asciiTheme="majorHAnsi" w:hAnsiTheme="majorHAnsi" w:cstheme="majorHAnsi"/>
                <w:sz w:val="28"/>
                <w:szCs w:val="28"/>
              </w:rPr>
            </w:pPr>
          </w:p>
        </w:tc>
        <w:tc>
          <w:tcPr>
            <w:tcW w:w="2028" w:type="dxa"/>
            <w:tcBorders>
              <w:top w:val="single" w:sz="4" w:space="0" w:color="auto"/>
              <w:left w:val="single" w:sz="4" w:space="0" w:color="auto"/>
              <w:bottom w:val="single" w:sz="4" w:space="0" w:color="auto"/>
              <w:right w:val="nil"/>
            </w:tcBorders>
            <w:shd w:val="clear" w:color="auto" w:fill="FFFFFF"/>
          </w:tcPr>
          <w:p w:rsidR="001B665F" w:rsidRPr="00DF10EE" w:rsidRDefault="001B665F" w:rsidP="008F7DC8">
            <w:pPr>
              <w:ind w:left="153" w:right="139"/>
              <w:rPr>
                <w:rFonts w:asciiTheme="majorHAnsi" w:hAnsiTheme="majorHAnsi" w:cstheme="majorHAnsi"/>
                <w:sz w:val="28"/>
                <w:szCs w:val="28"/>
              </w:rPr>
            </w:pPr>
          </w:p>
        </w:tc>
        <w:tc>
          <w:tcPr>
            <w:tcW w:w="1773" w:type="dxa"/>
            <w:tcBorders>
              <w:top w:val="single" w:sz="4" w:space="0" w:color="auto"/>
              <w:left w:val="single" w:sz="4" w:space="0" w:color="auto"/>
              <w:bottom w:val="single" w:sz="4" w:space="0" w:color="auto"/>
              <w:right w:val="single" w:sz="4" w:space="0" w:color="auto"/>
            </w:tcBorders>
            <w:shd w:val="clear" w:color="auto" w:fill="FFFFFF"/>
            <w:vAlign w:val="center"/>
          </w:tcPr>
          <w:p w:rsidR="001B665F" w:rsidRPr="00DF10EE" w:rsidRDefault="001B665F" w:rsidP="008F7DC8">
            <w:pPr>
              <w:ind w:left="153" w:right="139"/>
              <w:rPr>
                <w:rFonts w:asciiTheme="majorHAnsi" w:hAnsiTheme="majorHAnsi" w:cstheme="majorHAnsi"/>
                <w:sz w:val="28"/>
                <w:szCs w:val="28"/>
                <w:lang w:val="en-US"/>
              </w:rPr>
            </w:pPr>
          </w:p>
        </w:tc>
      </w:tr>
    </w:tbl>
    <w:p w:rsidR="001051DB" w:rsidRPr="001051DB" w:rsidRDefault="001051DB">
      <w:pPr>
        <w:rPr>
          <w:lang w:val="en-US"/>
        </w:rPr>
      </w:pPr>
      <w:bookmarkStart w:id="0" w:name="_GoBack"/>
      <w:bookmarkEnd w:id="0"/>
    </w:p>
    <w:sectPr w:rsidR="001051DB" w:rsidRPr="001051DB" w:rsidSect="00D70F5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A3"/>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1DB"/>
    <w:rsid w:val="001051DB"/>
    <w:rsid w:val="001B36B3"/>
    <w:rsid w:val="001B665F"/>
    <w:rsid w:val="003A7CF9"/>
    <w:rsid w:val="008601E8"/>
    <w:rsid w:val="00CF5CE1"/>
    <w:rsid w:val="00D70F50"/>
    <w:rsid w:val="00DA00FE"/>
    <w:rsid w:val="00DF10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DB"/>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10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1DB"/>
    <w:pPr>
      <w:spacing w:after="0" w:line="240" w:lineRule="auto"/>
    </w:pPr>
  </w:style>
  <w:style w:type="table" w:styleId="TableGrid">
    <w:name w:val="Table Grid"/>
    <w:basedOn w:val="TableNormal"/>
    <w:uiPriority w:val="39"/>
    <w:qFormat/>
    <w:rsid w:val="001051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51DB"/>
    <w:rPr>
      <w:rFonts w:asciiTheme="majorHAnsi" w:eastAsiaTheme="majorEastAsia" w:hAnsiTheme="majorHAnsi" w:cstheme="majorBidi"/>
      <w:color w:val="365F91" w:themeColor="accent1" w:themeShade="BF"/>
      <w:sz w:val="32"/>
      <w:szCs w:val="32"/>
    </w:rPr>
  </w:style>
  <w:style w:type="character" w:customStyle="1" w:styleId="Heading57">
    <w:name w:val="Heading #57"/>
    <w:basedOn w:val="DefaultParagraphFont"/>
    <w:uiPriority w:val="99"/>
    <w:rsid w:val="001B665F"/>
    <w:rPr>
      <w:rFonts w:ascii="Segoe UI" w:hAnsi="Segoe UI" w:cs="Segoe UI"/>
      <w:b/>
      <w:bCs/>
      <w:sz w:val="20"/>
      <w:szCs w:val="20"/>
      <w:u w:val="none"/>
    </w:rPr>
  </w:style>
  <w:style w:type="paragraph" w:customStyle="1" w:styleId="bangndt">
    <w:name w:val="@bang_nd_t"/>
    <w:basedOn w:val="Normal"/>
    <w:qFormat/>
    <w:rsid w:val="001B665F"/>
    <w:pPr>
      <w:spacing w:after="0" w:line="240" w:lineRule="auto"/>
      <w:contextualSpacing/>
      <w:jc w:val="both"/>
    </w:pPr>
    <w:rPr>
      <w:rFonts w:ascii="Times New Roman" w:eastAsia="Times New Roman" w:hAnsi="Times New Roman" w:cs="Times New Roman"/>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1DB"/>
    <w:pPr>
      <w:spacing w:after="160" w:line="259" w:lineRule="auto"/>
    </w:pPr>
    <w:rPr>
      <w:rFonts w:asciiTheme="minorHAnsi" w:hAnsiTheme="minorHAnsi"/>
      <w:sz w:val="22"/>
    </w:rPr>
  </w:style>
  <w:style w:type="paragraph" w:styleId="Heading1">
    <w:name w:val="heading 1"/>
    <w:basedOn w:val="Normal"/>
    <w:next w:val="Normal"/>
    <w:link w:val="Heading1Char"/>
    <w:uiPriority w:val="9"/>
    <w:qFormat/>
    <w:rsid w:val="001051D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1DB"/>
    <w:pPr>
      <w:spacing w:after="0" w:line="240" w:lineRule="auto"/>
    </w:pPr>
  </w:style>
  <w:style w:type="table" w:styleId="TableGrid">
    <w:name w:val="Table Grid"/>
    <w:basedOn w:val="TableNormal"/>
    <w:uiPriority w:val="39"/>
    <w:qFormat/>
    <w:rsid w:val="001051DB"/>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51DB"/>
    <w:rPr>
      <w:rFonts w:asciiTheme="majorHAnsi" w:eastAsiaTheme="majorEastAsia" w:hAnsiTheme="majorHAnsi" w:cstheme="majorBidi"/>
      <w:color w:val="365F91" w:themeColor="accent1" w:themeShade="BF"/>
      <w:sz w:val="32"/>
      <w:szCs w:val="32"/>
    </w:rPr>
  </w:style>
  <w:style w:type="character" w:customStyle="1" w:styleId="Heading57">
    <w:name w:val="Heading #57"/>
    <w:basedOn w:val="DefaultParagraphFont"/>
    <w:uiPriority w:val="99"/>
    <w:rsid w:val="001B665F"/>
    <w:rPr>
      <w:rFonts w:ascii="Segoe UI" w:hAnsi="Segoe UI" w:cs="Segoe UI"/>
      <w:b/>
      <w:bCs/>
      <w:sz w:val="20"/>
      <w:szCs w:val="20"/>
      <w:u w:val="none"/>
    </w:rPr>
  </w:style>
  <w:style w:type="paragraph" w:customStyle="1" w:styleId="bangndt">
    <w:name w:val="@bang_nd_t"/>
    <w:basedOn w:val="Normal"/>
    <w:qFormat/>
    <w:rsid w:val="001B665F"/>
    <w:pPr>
      <w:spacing w:after="0" w:line="240" w:lineRule="auto"/>
      <w:contextualSpacing/>
      <w:jc w:val="both"/>
    </w:pPr>
    <w:rPr>
      <w:rFonts w:ascii="Times New Roman" w:eastAsia="Times New Roman" w:hAnsi="Times New Roman" w:cs="Times New Roman"/>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3</cp:revision>
  <dcterms:created xsi:type="dcterms:W3CDTF">2021-11-23T06:42:00Z</dcterms:created>
  <dcterms:modified xsi:type="dcterms:W3CDTF">2021-11-23T06:49:00Z</dcterms:modified>
</cp:coreProperties>
</file>